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73A68" w14:textId="77777777" w:rsidR="008B32FC" w:rsidRDefault="008B32FC" w:rsidP="008B32FC">
      <w:pPr>
        <w:jc w:val="center"/>
        <w:rPr>
          <w:rFonts w:cstheme="minorHAnsi"/>
          <w:i/>
          <w:iCs/>
          <w:color w:val="212121"/>
          <w:sz w:val="22"/>
          <w:szCs w:val="22"/>
        </w:rPr>
      </w:pPr>
    </w:p>
    <w:p w14:paraId="51F882E5" w14:textId="77777777" w:rsidR="008B32FC" w:rsidRDefault="008B32FC" w:rsidP="008B32FC">
      <w:pPr>
        <w:jc w:val="center"/>
        <w:rPr>
          <w:rFonts w:cstheme="minorHAnsi"/>
          <w:i/>
          <w:iCs/>
          <w:color w:val="212121"/>
          <w:sz w:val="22"/>
          <w:szCs w:val="22"/>
        </w:rPr>
      </w:pPr>
    </w:p>
    <w:p w14:paraId="45C2603C" w14:textId="77777777" w:rsidR="006C106E" w:rsidRDefault="006C106E" w:rsidP="008B32FC">
      <w:pPr>
        <w:jc w:val="center"/>
        <w:rPr>
          <w:rFonts w:cstheme="minorHAnsi"/>
          <w:b/>
          <w:i/>
          <w:iCs/>
          <w:color w:val="212121"/>
          <w:sz w:val="22"/>
          <w:szCs w:val="22"/>
        </w:rPr>
      </w:pPr>
    </w:p>
    <w:p w14:paraId="4CF2BDDB" w14:textId="77777777" w:rsidR="008B32FC" w:rsidRPr="008B32FC" w:rsidRDefault="008B32FC" w:rsidP="008B32FC">
      <w:pPr>
        <w:jc w:val="center"/>
        <w:rPr>
          <w:rFonts w:cstheme="minorHAnsi"/>
          <w:b/>
          <w:i/>
          <w:iCs/>
          <w:color w:val="212121"/>
          <w:sz w:val="22"/>
          <w:szCs w:val="22"/>
        </w:rPr>
      </w:pPr>
      <w:r w:rsidRPr="008B32FC">
        <w:rPr>
          <w:rFonts w:cstheme="minorHAnsi"/>
          <w:b/>
          <w:i/>
          <w:iCs/>
          <w:color w:val="212121"/>
          <w:sz w:val="22"/>
          <w:szCs w:val="22"/>
        </w:rPr>
        <w:t>About Second Harvest Food Bank:</w:t>
      </w:r>
    </w:p>
    <w:p w14:paraId="176A4F28" w14:textId="77777777" w:rsidR="008B32FC" w:rsidRPr="008B32FC" w:rsidRDefault="008B32FC" w:rsidP="008B32FC">
      <w:pPr>
        <w:rPr>
          <w:rFonts w:cstheme="minorHAnsi"/>
          <w:b/>
          <w:i/>
          <w:iCs/>
          <w:color w:val="212121"/>
          <w:sz w:val="22"/>
          <w:szCs w:val="22"/>
        </w:rPr>
      </w:pPr>
    </w:p>
    <w:p w14:paraId="646B67C7" w14:textId="77777777" w:rsidR="008B32FC" w:rsidRDefault="008B32FC" w:rsidP="008B32FC">
      <w:pPr>
        <w:rPr>
          <w:rFonts w:cstheme="minorHAnsi"/>
          <w:i/>
          <w:iCs/>
          <w:color w:val="212121"/>
          <w:sz w:val="22"/>
          <w:szCs w:val="22"/>
        </w:rPr>
      </w:pPr>
      <w:r w:rsidRPr="000804AE">
        <w:rPr>
          <w:rFonts w:cstheme="minorHAnsi"/>
          <w:i/>
          <w:iCs/>
          <w:color w:val="212121"/>
          <w:sz w:val="22"/>
          <w:szCs w:val="22"/>
        </w:rPr>
        <w:t xml:space="preserve">Second Harvest Food Bank is an affiliated ministry of the Roman Catholic Archdiocese of New Orleans, a member of Feeding America, and a United Way Partner Agency. </w:t>
      </w:r>
      <w:r w:rsidR="00786494">
        <w:rPr>
          <w:rFonts w:cstheme="minorHAnsi"/>
          <w:i/>
          <w:iCs/>
          <w:color w:val="212121"/>
          <w:sz w:val="22"/>
          <w:szCs w:val="22"/>
        </w:rPr>
        <w:t>Second Harvest</w:t>
      </w:r>
      <w:r w:rsidRPr="000804AE">
        <w:rPr>
          <w:rFonts w:cstheme="minorHAnsi"/>
          <w:i/>
          <w:iCs/>
          <w:color w:val="212121"/>
          <w:sz w:val="22"/>
          <w:szCs w:val="22"/>
        </w:rPr>
        <w:t xml:space="preserve"> lead</w:t>
      </w:r>
      <w:r w:rsidR="006C106E">
        <w:rPr>
          <w:rFonts w:cstheme="minorHAnsi"/>
          <w:i/>
          <w:iCs/>
          <w:color w:val="212121"/>
          <w:sz w:val="22"/>
          <w:szCs w:val="22"/>
        </w:rPr>
        <w:t>s</w:t>
      </w:r>
      <w:r w:rsidRPr="000804AE">
        <w:rPr>
          <w:rFonts w:cstheme="minorHAnsi"/>
          <w:i/>
          <w:iCs/>
          <w:color w:val="212121"/>
          <w:sz w:val="22"/>
          <w:szCs w:val="22"/>
        </w:rPr>
        <w:t xml:space="preserve"> the fight against hunger and building food security in South Louisiana by providing food access, advocacy, education and disaster response.  Second Harvest provides food to more than </w:t>
      </w:r>
      <w:r w:rsidR="003E5F1F">
        <w:rPr>
          <w:rFonts w:cstheme="minorHAnsi"/>
          <w:i/>
          <w:iCs/>
          <w:color w:val="212121"/>
          <w:sz w:val="22"/>
          <w:szCs w:val="22"/>
        </w:rPr>
        <w:t>5</w:t>
      </w:r>
      <w:r w:rsidRPr="000804AE">
        <w:rPr>
          <w:rFonts w:cstheme="minorHAnsi"/>
          <w:i/>
          <w:iCs/>
          <w:color w:val="212121"/>
          <w:sz w:val="22"/>
          <w:szCs w:val="22"/>
        </w:rPr>
        <w:t xml:space="preserve">00 partners and programs across 23 parishes, from the Mississippi border to the Texas state line. Together, we make up the largest charitable anti-hunger network in the state. With our community’s help, we can make food security a reality for every household in South Louisiana.  </w:t>
      </w:r>
    </w:p>
    <w:p w14:paraId="07792A9E" w14:textId="77777777" w:rsidR="008B32FC" w:rsidRDefault="008B32FC" w:rsidP="008B32FC">
      <w:pPr>
        <w:rPr>
          <w:rFonts w:cstheme="minorHAnsi"/>
          <w:i/>
          <w:iCs/>
          <w:color w:val="212121"/>
          <w:sz w:val="22"/>
          <w:szCs w:val="22"/>
        </w:rPr>
      </w:pPr>
    </w:p>
    <w:p w14:paraId="4E64A366" w14:textId="07758ABC" w:rsidR="008B32FC" w:rsidRPr="008B32FC" w:rsidRDefault="008B32FC" w:rsidP="008B32FC">
      <w:pPr>
        <w:rPr>
          <w:rStyle w:val="lrzxr"/>
          <w:i/>
          <w:color w:val="202124"/>
          <w:sz w:val="22"/>
          <w:szCs w:val="22"/>
          <w:shd w:val="clear" w:color="auto" w:fill="FFFFFF"/>
        </w:rPr>
      </w:pPr>
      <w:r w:rsidRPr="008B32FC">
        <w:rPr>
          <w:rStyle w:val="lrzxr"/>
          <w:i/>
          <w:color w:val="202124"/>
          <w:sz w:val="22"/>
          <w:szCs w:val="22"/>
          <w:shd w:val="clear" w:color="auto" w:fill="FFFFFF"/>
        </w:rPr>
        <w:t xml:space="preserve">Since the start of the coronavirus emergency in March, Second Harvest has distributed more than </w:t>
      </w:r>
      <w:r w:rsidR="003E5F1F">
        <w:rPr>
          <w:rStyle w:val="lrzxr"/>
          <w:i/>
          <w:color w:val="202124"/>
          <w:sz w:val="22"/>
          <w:szCs w:val="22"/>
          <w:shd w:val="clear" w:color="auto" w:fill="FFFFFF"/>
        </w:rPr>
        <w:t>6</w:t>
      </w:r>
      <w:r w:rsidR="00BA42C1">
        <w:rPr>
          <w:rStyle w:val="lrzxr"/>
          <w:i/>
          <w:color w:val="202124"/>
          <w:sz w:val="22"/>
          <w:szCs w:val="22"/>
          <w:shd w:val="clear" w:color="auto" w:fill="FFFFFF"/>
        </w:rPr>
        <w:t>5</w:t>
      </w:r>
      <w:r w:rsidRPr="008B32FC">
        <w:rPr>
          <w:rStyle w:val="lrzxr"/>
          <w:i/>
          <w:color w:val="202124"/>
          <w:sz w:val="22"/>
          <w:szCs w:val="22"/>
          <w:shd w:val="clear" w:color="auto" w:fill="FFFFFF"/>
        </w:rPr>
        <w:t xml:space="preserve"> million pounds of food and supplies to residents across twenty-three parishes of South Louisiana. This is more than double what the food bank delivered during the same period a year ago. Second Harvest staff, volunteers, and community partners have also distributed more than </w:t>
      </w:r>
      <w:r w:rsidR="003E5F1F">
        <w:rPr>
          <w:rStyle w:val="lrzxr"/>
          <w:i/>
          <w:color w:val="202124"/>
          <w:sz w:val="22"/>
          <w:szCs w:val="22"/>
          <w:shd w:val="clear" w:color="auto" w:fill="FFFFFF"/>
        </w:rPr>
        <w:t>1</w:t>
      </w:r>
      <w:r w:rsidR="00AA144F">
        <w:rPr>
          <w:rStyle w:val="lrzxr"/>
          <w:i/>
          <w:color w:val="202124"/>
          <w:sz w:val="22"/>
          <w:szCs w:val="22"/>
          <w:shd w:val="clear" w:color="auto" w:fill="FFFFFF"/>
        </w:rPr>
        <w:t>8</w:t>
      </w:r>
      <w:bookmarkStart w:id="0" w:name="_GoBack"/>
      <w:bookmarkEnd w:id="0"/>
      <w:r w:rsidRPr="008B32FC">
        <w:rPr>
          <w:rStyle w:val="lrzxr"/>
          <w:i/>
          <w:color w:val="202124"/>
          <w:sz w:val="22"/>
          <w:szCs w:val="22"/>
          <w:shd w:val="clear" w:color="auto" w:fill="FFFFFF"/>
        </w:rPr>
        <w:t xml:space="preserve"> million pounds of supplies to recent hurricane survivors in Southwest Louisiana. </w:t>
      </w:r>
    </w:p>
    <w:p w14:paraId="05DD5C25" w14:textId="77777777" w:rsidR="008B32FC" w:rsidRPr="008B32FC" w:rsidRDefault="008B32FC" w:rsidP="008B32FC">
      <w:pPr>
        <w:rPr>
          <w:rFonts w:cstheme="minorHAnsi"/>
          <w:i/>
          <w:iCs/>
          <w:color w:val="212121"/>
          <w:sz w:val="22"/>
          <w:szCs w:val="22"/>
        </w:rPr>
      </w:pPr>
    </w:p>
    <w:p w14:paraId="27F8A275" w14:textId="77777777" w:rsidR="00AA144F" w:rsidRDefault="008B32FC" w:rsidP="008B32FC">
      <w:pPr>
        <w:rPr>
          <w:rFonts w:cstheme="minorHAnsi"/>
          <w:i/>
          <w:iCs/>
          <w:color w:val="212121"/>
          <w:sz w:val="22"/>
          <w:szCs w:val="22"/>
        </w:rPr>
      </w:pPr>
      <w:r w:rsidRPr="000804AE">
        <w:rPr>
          <w:rFonts w:cstheme="minorHAnsi"/>
          <w:i/>
          <w:iCs/>
          <w:color w:val="212121"/>
          <w:sz w:val="22"/>
          <w:szCs w:val="22"/>
        </w:rPr>
        <w:t>To join us in the fight to end hunger</w:t>
      </w:r>
      <w:r>
        <w:rPr>
          <w:rFonts w:cstheme="minorHAnsi"/>
          <w:i/>
          <w:iCs/>
          <w:color w:val="212121"/>
          <w:sz w:val="22"/>
          <w:szCs w:val="22"/>
        </w:rPr>
        <w:t xml:space="preserve"> by volunteering or donating</w:t>
      </w:r>
      <w:r w:rsidRPr="000804AE">
        <w:rPr>
          <w:rFonts w:cstheme="minorHAnsi"/>
          <w:i/>
          <w:iCs/>
          <w:color w:val="212121"/>
          <w:sz w:val="22"/>
          <w:szCs w:val="22"/>
        </w:rPr>
        <w:t xml:space="preserve">, please visit </w:t>
      </w:r>
      <w:hyperlink r:id="rId4" w:history="1">
        <w:r w:rsidRPr="000804AE">
          <w:rPr>
            <w:rStyle w:val="Hyperlink"/>
            <w:rFonts w:cstheme="minorHAnsi"/>
            <w:i/>
            <w:iCs/>
            <w:sz w:val="22"/>
            <w:szCs w:val="22"/>
          </w:rPr>
          <w:t>www.no-hunger.org</w:t>
        </w:r>
      </w:hyperlink>
      <w:r w:rsidRPr="000804AE">
        <w:rPr>
          <w:rFonts w:cstheme="minorHAnsi"/>
          <w:i/>
          <w:iCs/>
          <w:color w:val="212121"/>
          <w:sz w:val="22"/>
          <w:szCs w:val="22"/>
        </w:rPr>
        <w:t>.</w:t>
      </w:r>
    </w:p>
    <w:p w14:paraId="46AC1736" w14:textId="77777777" w:rsidR="00AA144F" w:rsidRDefault="00AA144F" w:rsidP="008B32FC">
      <w:pPr>
        <w:rPr>
          <w:rFonts w:cstheme="minorHAnsi"/>
          <w:i/>
          <w:iCs/>
          <w:color w:val="212121"/>
          <w:sz w:val="22"/>
          <w:szCs w:val="22"/>
        </w:rPr>
      </w:pPr>
    </w:p>
    <w:p w14:paraId="1824B3FC" w14:textId="53034A0F" w:rsidR="008B32FC" w:rsidRPr="009241E3" w:rsidRDefault="008B32FC" w:rsidP="008B32FC">
      <w:pPr>
        <w:rPr>
          <w:rStyle w:val="Hyperlink"/>
          <w:rFonts w:cstheme="minorHAnsi"/>
          <w:i/>
          <w:iCs/>
          <w:sz w:val="22"/>
          <w:szCs w:val="22"/>
        </w:rPr>
      </w:pPr>
      <w:r w:rsidRPr="000804AE">
        <w:rPr>
          <w:rFonts w:cstheme="minorHAnsi"/>
          <w:i/>
          <w:iCs/>
          <w:color w:val="212121"/>
          <w:sz w:val="22"/>
          <w:szCs w:val="22"/>
        </w:rPr>
        <w:t xml:space="preserve">Follow us on Twitter at </w:t>
      </w:r>
      <w:hyperlink r:id="rId5" w:history="1">
        <w:r w:rsidRPr="000804AE">
          <w:rPr>
            <w:rStyle w:val="Hyperlink"/>
            <w:rFonts w:cstheme="minorHAnsi"/>
            <w:i/>
            <w:iCs/>
            <w:sz w:val="22"/>
            <w:szCs w:val="22"/>
          </w:rPr>
          <w:t>www.Twitter.com/2ndHarvestGNOA</w:t>
        </w:r>
      </w:hyperlink>
      <w:r w:rsidRPr="000804AE">
        <w:rPr>
          <w:rFonts w:cstheme="minorHAnsi"/>
          <w:i/>
          <w:iCs/>
          <w:color w:val="212121"/>
          <w:sz w:val="22"/>
          <w:szCs w:val="22"/>
        </w:rPr>
        <w:t xml:space="preserve">; fan us on Facebook at </w:t>
      </w:r>
      <w:hyperlink r:id="rId6" w:history="1">
        <w:r w:rsidRPr="000804AE">
          <w:rPr>
            <w:rStyle w:val="Hyperlink"/>
            <w:rFonts w:cstheme="minorHAnsi"/>
            <w:i/>
            <w:iCs/>
            <w:sz w:val="22"/>
            <w:szCs w:val="22"/>
          </w:rPr>
          <w:t>www.Facebook.com/2ndHarvestGNOA</w:t>
        </w:r>
      </w:hyperlink>
      <w:r w:rsidR="00AA144F">
        <w:rPr>
          <w:rFonts w:cstheme="minorHAnsi"/>
          <w:i/>
          <w:iCs/>
          <w:color w:val="212121"/>
          <w:sz w:val="22"/>
          <w:szCs w:val="22"/>
        </w:rPr>
        <w:t>; like us on</w:t>
      </w:r>
      <w:r w:rsidRPr="000804AE">
        <w:rPr>
          <w:rFonts w:cstheme="minorHAnsi"/>
          <w:i/>
          <w:iCs/>
          <w:color w:val="212121"/>
          <w:sz w:val="22"/>
          <w:szCs w:val="22"/>
        </w:rPr>
        <w:t xml:space="preserve"> Instagram </w:t>
      </w:r>
      <w:r w:rsidR="009241E3">
        <w:rPr>
          <w:rFonts w:cstheme="minorHAnsi"/>
          <w:i/>
          <w:iCs/>
          <w:color w:val="212121"/>
          <w:sz w:val="22"/>
          <w:szCs w:val="22"/>
        </w:rPr>
        <w:fldChar w:fldCharType="begin"/>
      </w:r>
      <w:r w:rsidR="009241E3">
        <w:rPr>
          <w:rFonts w:cstheme="minorHAnsi"/>
          <w:i/>
          <w:iCs/>
          <w:color w:val="212121"/>
          <w:sz w:val="22"/>
          <w:szCs w:val="22"/>
        </w:rPr>
        <w:instrText xml:space="preserve"> HYPERLINK "https://www.instagram.com/2ndharvestgnoa/" </w:instrText>
      </w:r>
      <w:r w:rsidR="009241E3">
        <w:rPr>
          <w:rFonts w:cstheme="minorHAnsi"/>
          <w:i/>
          <w:iCs/>
          <w:color w:val="212121"/>
          <w:sz w:val="22"/>
          <w:szCs w:val="22"/>
        </w:rPr>
        <w:fldChar w:fldCharType="separate"/>
      </w:r>
      <w:r w:rsidRPr="009241E3">
        <w:rPr>
          <w:rStyle w:val="Hyperlink"/>
          <w:rFonts w:cstheme="minorHAnsi"/>
          <w:i/>
          <w:iCs/>
          <w:sz w:val="22"/>
          <w:szCs w:val="22"/>
        </w:rPr>
        <w:t>@2ndHarvestGNOA.</w:t>
      </w:r>
    </w:p>
    <w:p w14:paraId="53199B65" w14:textId="78E63928" w:rsidR="008B32FC" w:rsidRPr="000804AE" w:rsidRDefault="009241E3" w:rsidP="008B32FC">
      <w:pPr>
        <w:rPr>
          <w:rFonts w:cstheme="minorHAnsi"/>
          <w:i/>
          <w:iCs/>
          <w:color w:val="212121"/>
        </w:rPr>
      </w:pPr>
      <w:r>
        <w:rPr>
          <w:rFonts w:cstheme="minorHAnsi"/>
          <w:i/>
          <w:iCs/>
          <w:color w:val="212121"/>
          <w:sz w:val="22"/>
          <w:szCs w:val="22"/>
        </w:rPr>
        <w:fldChar w:fldCharType="end"/>
      </w:r>
    </w:p>
    <w:p w14:paraId="186B4B29" w14:textId="77777777" w:rsidR="00165CBC" w:rsidRDefault="00165CBC"/>
    <w:sectPr w:rsidR="00165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FC"/>
    <w:rsid w:val="00165CBC"/>
    <w:rsid w:val="00213D4B"/>
    <w:rsid w:val="003E5F1F"/>
    <w:rsid w:val="004451BF"/>
    <w:rsid w:val="006C106E"/>
    <w:rsid w:val="00786494"/>
    <w:rsid w:val="00852DF4"/>
    <w:rsid w:val="008B32FC"/>
    <w:rsid w:val="009241E3"/>
    <w:rsid w:val="00AA144F"/>
    <w:rsid w:val="00BA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DF6F3"/>
  <w15:chartTrackingRefBased/>
  <w15:docId w15:val="{725C41DD-9E5E-458F-9857-F1FB61EC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2FC"/>
    <w:pPr>
      <w:spacing w:after="0" w:line="240" w:lineRule="auto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2FC"/>
    <w:rPr>
      <w:color w:val="0563C1" w:themeColor="hyperlink"/>
      <w:u w:val="single"/>
    </w:rPr>
  </w:style>
  <w:style w:type="character" w:customStyle="1" w:styleId="lrzxr">
    <w:name w:val="lrzxr"/>
    <w:basedOn w:val="DefaultParagraphFont"/>
    <w:rsid w:val="008B32FC"/>
  </w:style>
  <w:style w:type="paragraph" w:styleId="NormalWeb">
    <w:name w:val="Normal (Web)"/>
    <w:basedOn w:val="Normal"/>
    <w:uiPriority w:val="99"/>
    <w:unhideWhenUsed/>
    <w:rsid w:val="00852DF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4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2ndHarvestGNOA" TargetMode="External"/><Relationship Id="rId5" Type="http://schemas.openxmlformats.org/officeDocument/2006/relationships/hyperlink" Target="http://www.twitter.com/2ndHarvestGNOA" TargetMode="External"/><Relationship Id="rId4" Type="http://schemas.openxmlformats.org/officeDocument/2006/relationships/hyperlink" Target="https://nam01.safelinks.protection.outlook.com/?url=http%3A%2F%2Fwww.no-hunger.org&amp;data=02%7C01%7C%7C594fda507ffb4b061aac08d7d57c8435%7Cb1f9e34f11214c708f88aff49a1ef321%7C1%7C0%7C637212603115809750&amp;sdata=3YAC6G9qt1pYrHgOVTmfyOcI9wZf0qocwgdpGqlHPm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362</Words>
  <Characters>1481</Characters>
  <Application>Microsoft Office Word</Application>
  <DocSecurity>0</DocSecurity>
  <Lines>148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Curley</dc:creator>
  <cp:keywords/>
  <dc:description/>
  <cp:lastModifiedBy>Natasha Curley</cp:lastModifiedBy>
  <cp:revision>10</cp:revision>
  <cp:lastPrinted>2021-09-04T02:20:00Z</cp:lastPrinted>
  <dcterms:created xsi:type="dcterms:W3CDTF">2020-11-19T17:16:00Z</dcterms:created>
  <dcterms:modified xsi:type="dcterms:W3CDTF">2021-10-19T16:12:00Z</dcterms:modified>
</cp:coreProperties>
</file>